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45A" w:rsidRPr="004F0CA6" w:rsidRDefault="0084445A" w:rsidP="004F0CA6">
      <w:pPr>
        <w:spacing w:after="0" w:line="560" w:lineRule="exact"/>
        <w:ind w:firstLineChars="200" w:firstLine="643"/>
        <w:jc w:val="center"/>
        <w:rPr>
          <w:rFonts w:asciiTheme="minorEastAsia" w:eastAsiaTheme="minorEastAsia" w:hAnsiTheme="minorEastAsia"/>
          <w:b/>
          <w:sz w:val="32"/>
          <w:szCs w:val="32"/>
        </w:rPr>
      </w:pPr>
      <w:r w:rsidRPr="004F0CA6">
        <w:rPr>
          <w:rFonts w:asciiTheme="minorEastAsia" w:eastAsiaTheme="minorEastAsia" w:hAnsiTheme="minorEastAsia" w:hint="eastAsia"/>
          <w:b/>
          <w:sz w:val="32"/>
          <w:szCs w:val="32"/>
        </w:rPr>
        <w:t>动物科学学院国际学术交流工作坊项目</w:t>
      </w:r>
    </w:p>
    <w:p w:rsidR="0084445A" w:rsidRPr="004F0CA6" w:rsidRDefault="0084445A" w:rsidP="004F0CA6">
      <w:pPr>
        <w:spacing w:after="0" w:line="560" w:lineRule="exact"/>
        <w:ind w:firstLineChars="200" w:firstLine="643"/>
        <w:jc w:val="center"/>
        <w:rPr>
          <w:rFonts w:asciiTheme="minorEastAsia" w:eastAsiaTheme="minorEastAsia" w:hAnsiTheme="minorEastAsia"/>
          <w:b/>
          <w:color w:val="111111"/>
          <w:sz w:val="32"/>
          <w:szCs w:val="32"/>
        </w:rPr>
      </w:pPr>
      <w:r w:rsidRPr="004F0CA6">
        <w:rPr>
          <w:rFonts w:asciiTheme="minorEastAsia" w:eastAsiaTheme="minorEastAsia" w:hAnsiTheme="minorEastAsia"/>
          <w:b/>
          <w:color w:val="111111"/>
          <w:sz w:val="32"/>
          <w:szCs w:val="32"/>
        </w:rPr>
        <w:t>新加坡国立大学</w:t>
      </w:r>
      <w:r w:rsidRPr="004F0CA6">
        <w:rPr>
          <w:rFonts w:asciiTheme="minorEastAsia" w:eastAsiaTheme="minorEastAsia" w:hAnsiTheme="minorEastAsia" w:hint="eastAsia"/>
          <w:b/>
          <w:color w:val="111111"/>
          <w:sz w:val="32"/>
          <w:szCs w:val="32"/>
        </w:rPr>
        <w:t>----</w:t>
      </w:r>
      <w:r w:rsidRPr="004F0CA6">
        <w:rPr>
          <w:rFonts w:asciiTheme="minorEastAsia" w:eastAsiaTheme="minorEastAsia" w:hAnsiTheme="minorEastAsia"/>
          <w:b/>
          <w:color w:val="111111"/>
          <w:sz w:val="32"/>
          <w:szCs w:val="32"/>
        </w:rPr>
        <w:t>吉林大学癌症及疫苗安全论坛</w:t>
      </w:r>
    </w:p>
    <w:p w:rsidR="004F0CA6" w:rsidRPr="004F0CA6" w:rsidRDefault="004F0CA6" w:rsidP="004F0CA6">
      <w:pPr>
        <w:spacing w:after="0" w:line="560" w:lineRule="exact"/>
        <w:ind w:firstLineChars="200" w:firstLine="640"/>
        <w:jc w:val="center"/>
        <w:rPr>
          <w:rFonts w:asciiTheme="minorEastAsia" w:eastAsiaTheme="minorEastAsia" w:hAnsiTheme="minorEastAsia"/>
          <w:color w:val="111111"/>
          <w:sz w:val="32"/>
          <w:szCs w:val="32"/>
        </w:rPr>
      </w:pP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国际学术交流工作坊项目由学生国际竞争力提升计划专项提供资助（每名学生资助2000元）。本项目具体资助项目为境外住宿费。</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邀请单位简介：</w:t>
      </w:r>
    </w:p>
    <w:p w:rsidR="0084445A" w:rsidRPr="004F0CA6" w:rsidRDefault="0084445A" w:rsidP="004F0CA6">
      <w:pPr>
        <w:spacing w:after="0" w:line="560" w:lineRule="exact"/>
        <w:ind w:firstLineChars="200" w:firstLine="600"/>
        <w:rPr>
          <w:rFonts w:asciiTheme="minorEastAsia" w:eastAsiaTheme="minorEastAsia" w:hAnsiTheme="minorEastAsia" w:cs="Arial"/>
          <w:sz w:val="30"/>
          <w:szCs w:val="30"/>
        </w:rPr>
      </w:pPr>
      <w:r w:rsidRPr="004F0CA6">
        <w:rPr>
          <w:rFonts w:asciiTheme="minorEastAsia" w:eastAsiaTheme="minorEastAsia" w:hAnsiTheme="minorEastAsia" w:cs="Arial" w:hint="eastAsia"/>
          <w:sz w:val="30"/>
          <w:szCs w:val="30"/>
        </w:rPr>
        <w:t>新加坡国立大学（National University of Singapore，NUS），是新加坡首屈一指的世界级顶尖大学，2019年QS世界大学排名为11名。该校是环太平洋大学联盟、亚洲大学联盟、亚太国际教育协会、国际研究型大学联盟、</w:t>
      </w:r>
      <w:proofErr w:type="spellStart"/>
      <w:r w:rsidRPr="004F0CA6">
        <w:rPr>
          <w:rFonts w:asciiTheme="minorEastAsia" w:eastAsiaTheme="minorEastAsia" w:hAnsiTheme="minorEastAsia" w:cs="Arial" w:hint="eastAsia"/>
          <w:sz w:val="30"/>
          <w:szCs w:val="30"/>
        </w:rPr>
        <w:t>Universitas</w:t>
      </w:r>
      <w:proofErr w:type="spellEnd"/>
      <w:r w:rsidRPr="004F0CA6">
        <w:rPr>
          <w:rFonts w:asciiTheme="minorEastAsia" w:eastAsiaTheme="minorEastAsia" w:hAnsiTheme="minorEastAsia" w:cs="Arial" w:hint="eastAsia"/>
          <w:sz w:val="30"/>
          <w:szCs w:val="30"/>
        </w:rPr>
        <w:t xml:space="preserve"> 21等著名高校联盟的成员，也通过AACSB和EQUIS认证。其在生命科学及生物医学、工程、社会科学及自然科学等领域的研究享有世界盛名。</w:t>
      </w:r>
    </w:p>
    <w:p w:rsidR="0084445A" w:rsidRPr="004F0CA6" w:rsidRDefault="0084445A" w:rsidP="004F0CA6">
      <w:pPr>
        <w:spacing w:after="0" w:line="560" w:lineRule="exact"/>
        <w:ind w:firstLineChars="200" w:firstLine="600"/>
        <w:rPr>
          <w:rFonts w:asciiTheme="minorEastAsia" w:eastAsiaTheme="minorEastAsia" w:hAnsiTheme="minorEastAsia" w:cs="Arial"/>
          <w:sz w:val="30"/>
          <w:szCs w:val="30"/>
        </w:rPr>
      </w:pPr>
      <w:r w:rsidRPr="004F0CA6">
        <w:rPr>
          <w:rFonts w:asciiTheme="minorEastAsia" w:eastAsiaTheme="minorEastAsia" w:hAnsiTheme="minorEastAsia" w:cs="Arial" w:hint="eastAsia"/>
          <w:sz w:val="30"/>
          <w:szCs w:val="30"/>
        </w:rPr>
        <w:t>新加坡国立大学拥有9所专业学院，7个研究生院，多个研究所和科研中心。共设学系50个，在校本科学生约22000人，研究生7900多人，教研人员3000人。2018年11月，英国泰晤士高等教育发布2018年全球大学毕业生就业竞争力排行榜，位居世界第10。2019年5月，在2019年英国泰晤士高等教育亚洲大学排名中位列第二。2019年6月19日，2020QS世界大学排名发布，新加坡国立大学排名第11位。</w:t>
      </w:r>
    </w:p>
    <w:p w:rsidR="0084445A" w:rsidRPr="004F0CA6" w:rsidRDefault="0084445A" w:rsidP="004F0CA6">
      <w:pPr>
        <w:spacing w:after="0" w:line="560" w:lineRule="exact"/>
        <w:ind w:firstLineChars="200" w:firstLine="600"/>
        <w:rPr>
          <w:rFonts w:asciiTheme="minorEastAsia" w:eastAsiaTheme="minorEastAsia" w:hAnsiTheme="minorEastAsia" w:cs="Arial"/>
          <w:sz w:val="30"/>
          <w:szCs w:val="30"/>
        </w:rPr>
      </w:pPr>
      <w:r w:rsidRPr="004F0CA6">
        <w:rPr>
          <w:rFonts w:asciiTheme="minorEastAsia" w:eastAsiaTheme="minorEastAsia" w:hAnsiTheme="minorEastAsia" w:cs="Arial" w:hint="eastAsia"/>
          <w:sz w:val="30"/>
          <w:szCs w:val="30"/>
        </w:rPr>
        <w:t>此次学术交流将是一个很好的机会，汇集新加坡国立大学癌症研究及疫苗安全评价领域的杰出科学家和学生，分享最新发展，结识朋友并建立新的合作伙伴关系。</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lastRenderedPageBreak/>
        <w:t>日程安排：</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10月21日：从</w:t>
      </w:r>
      <w:r w:rsidRPr="004F0CA6">
        <w:rPr>
          <w:rFonts w:asciiTheme="minorEastAsia" w:eastAsiaTheme="minorEastAsia" w:hAnsiTheme="minorEastAsia" w:hint="eastAsia"/>
          <w:color w:val="111111"/>
          <w:sz w:val="30"/>
          <w:szCs w:val="30"/>
        </w:rPr>
        <w:t>长春</w:t>
      </w:r>
      <w:r w:rsidRPr="004F0CA6">
        <w:rPr>
          <w:rFonts w:asciiTheme="minorEastAsia" w:eastAsiaTheme="minorEastAsia" w:hAnsiTheme="minorEastAsia" w:hint="eastAsia"/>
          <w:sz w:val="30"/>
          <w:szCs w:val="30"/>
        </w:rPr>
        <w:t>出发经上海抵达新加坡；</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10月22日：与新加坡国立大学微生物与免疫学系免疫研究室科研人员进行学术交流，参观相关研究室；</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10月23日：与新加坡国立大学生物学系肿瘤研究室科研人员进行学术交流，参观相关研究室；</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10月24日：与新加坡国立大学微生物与免疫学系相关人员讨论学科建设、实验安全管理；</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10月25日：返程，从新加坡出发经上海抵达</w:t>
      </w:r>
      <w:r w:rsidRPr="004F0CA6">
        <w:rPr>
          <w:rFonts w:asciiTheme="minorEastAsia" w:eastAsiaTheme="minorEastAsia" w:hAnsiTheme="minorEastAsia" w:hint="eastAsia"/>
          <w:color w:val="111111"/>
          <w:sz w:val="30"/>
          <w:szCs w:val="30"/>
        </w:rPr>
        <w:t>长春。</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往返路线：</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去程：</w:t>
      </w:r>
      <w:r w:rsidRPr="004F0CA6">
        <w:rPr>
          <w:rFonts w:asciiTheme="minorEastAsia" w:eastAsiaTheme="minorEastAsia" w:hAnsiTheme="minorEastAsia" w:hint="eastAsia"/>
          <w:color w:val="111111"/>
          <w:sz w:val="30"/>
          <w:szCs w:val="30"/>
        </w:rPr>
        <w:t>长春</w:t>
      </w:r>
      <w:r w:rsidRPr="004F0CA6">
        <w:rPr>
          <w:rFonts w:asciiTheme="minorEastAsia" w:eastAsiaTheme="minorEastAsia" w:hAnsiTheme="minorEastAsia" w:hint="eastAsia"/>
          <w:sz w:val="30"/>
          <w:szCs w:val="30"/>
        </w:rPr>
        <w:t>—上海—新加坡</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返程：</w:t>
      </w:r>
      <w:r w:rsidRPr="004F0CA6">
        <w:rPr>
          <w:rFonts w:asciiTheme="minorEastAsia" w:eastAsiaTheme="minorEastAsia" w:hAnsiTheme="minorEastAsia" w:hint="eastAsia"/>
          <w:color w:val="111111"/>
          <w:sz w:val="30"/>
          <w:szCs w:val="30"/>
        </w:rPr>
        <w:t>新加坡</w:t>
      </w:r>
      <w:r w:rsidRPr="004F0CA6">
        <w:rPr>
          <w:rFonts w:asciiTheme="minorEastAsia" w:eastAsiaTheme="minorEastAsia" w:hAnsiTheme="minorEastAsia" w:hint="eastAsia"/>
          <w:sz w:val="30"/>
          <w:szCs w:val="30"/>
        </w:rPr>
        <w:t>—上海—</w:t>
      </w:r>
      <w:r w:rsidRPr="004F0CA6">
        <w:rPr>
          <w:rFonts w:asciiTheme="minorEastAsia" w:eastAsiaTheme="minorEastAsia" w:hAnsiTheme="minorEastAsia" w:hint="eastAsia"/>
          <w:color w:val="111111"/>
          <w:sz w:val="30"/>
          <w:szCs w:val="30"/>
        </w:rPr>
        <w:t>长春</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sz w:val="30"/>
          <w:szCs w:val="30"/>
        </w:rPr>
        <w:t xml:space="preserve">项目负责人：任林柱  Email address: renlz@jlu.edu.cn </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sz w:val="30"/>
          <w:szCs w:val="30"/>
        </w:rPr>
        <w:t>项目联系人：田祥宇</w:t>
      </w:r>
      <w:r w:rsidRPr="004F0CA6">
        <w:rPr>
          <w:rFonts w:asciiTheme="minorEastAsia" w:eastAsiaTheme="minorEastAsia" w:hAnsiTheme="minorEastAsia" w:hint="eastAsia"/>
          <w:sz w:val="30"/>
          <w:szCs w:val="30"/>
        </w:rPr>
        <w:t xml:space="preserve">  </w:t>
      </w:r>
      <w:r w:rsidRPr="004F0CA6">
        <w:rPr>
          <w:rFonts w:asciiTheme="minorEastAsia" w:eastAsiaTheme="minorEastAsia" w:hAnsiTheme="minorEastAsia"/>
          <w:sz w:val="30"/>
          <w:szCs w:val="30"/>
        </w:rPr>
        <w:t xml:space="preserve">Email </w:t>
      </w:r>
      <w:proofErr w:type="spellStart"/>
      <w:r w:rsidRPr="004F0CA6">
        <w:rPr>
          <w:rFonts w:asciiTheme="minorEastAsia" w:eastAsiaTheme="minorEastAsia" w:hAnsiTheme="minorEastAsia"/>
          <w:sz w:val="30"/>
          <w:szCs w:val="30"/>
        </w:rPr>
        <w:t>address:</w:t>
      </w:r>
      <w:hyperlink r:id="rId7" w:history="1">
        <w:r w:rsidRPr="004F0CA6">
          <w:rPr>
            <w:rStyle w:val="a5"/>
            <w:rFonts w:asciiTheme="minorEastAsia" w:eastAsiaTheme="minorEastAsia" w:hAnsiTheme="minorEastAsia"/>
            <w:sz w:val="30"/>
            <w:szCs w:val="30"/>
          </w:rPr>
          <w:t>tianxy@jlu.edu.cn</w:t>
        </w:r>
        <w:proofErr w:type="spellEnd"/>
      </w:hyperlink>
    </w:p>
    <w:p w:rsidR="004F0CA6" w:rsidRDefault="004F0CA6" w:rsidP="004F0CA6">
      <w:pPr>
        <w:spacing w:after="0" w:line="560" w:lineRule="exact"/>
        <w:ind w:firstLineChars="200" w:firstLine="600"/>
        <w:rPr>
          <w:rFonts w:asciiTheme="minorEastAsia" w:eastAsiaTheme="minorEastAsia" w:hAnsiTheme="minorEastAsia"/>
          <w:sz w:val="30"/>
          <w:szCs w:val="30"/>
        </w:rPr>
      </w:pPr>
    </w:p>
    <w:p w:rsidR="0084445A" w:rsidRPr="004F0CA6" w:rsidRDefault="0084445A" w:rsidP="004F0CA6">
      <w:pPr>
        <w:spacing w:after="0" w:line="560" w:lineRule="exact"/>
        <w:ind w:firstLineChars="200" w:firstLine="600"/>
        <w:rPr>
          <w:rFonts w:ascii="黑体" w:eastAsia="黑体" w:hAnsi="黑体"/>
          <w:sz w:val="30"/>
          <w:szCs w:val="30"/>
        </w:rPr>
      </w:pPr>
      <w:r w:rsidRPr="004F0CA6">
        <w:rPr>
          <w:rFonts w:ascii="黑体" w:eastAsia="黑体" w:hAnsi="黑体" w:hint="eastAsia"/>
          <w:sz w:val="30"/>
          <w:szCs w:val="30"/>
        </w:rPr>
        <w:t>一、</w:t>
      </w:r>
      <w:r w:rsidRPr="004F0CA6">
        <w:rPr>
          <w:rFonts w:ascii="黑体" w:eastAsia="黑体" w:hAnsi="黑体" w:hint="eastAsia"/>
          <w:sz w:val="30"/>
          <w:szCs w:val="30"/>
        </w:rPr>
        <w:tab/>
        <w:t>费用预算</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84445A" w:rsidRPr="004F0CA6">
        <w:rPr>
          <w:rFonts w:asciiTheme="minorEastAsia" w:eastAsiaTheme="minorEastAsia" w:hAnsiTheme="minorEastAsia" w:hint="eastAsia"/>
          <w:sz w:val="30"/>
          <w:szCs w:val="30"/>
        </w:rPr>
        <w:t>签证费：300元</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84445A" w:rsidRPr="004F0CA6">
        <w:rPr>
          <w:rFonts w:asciiTheme="minorEastAsia" w:eastAsiaTheme="minorEastAsia" w:hAnsiTheme="minorEastAsia" w:hint="eastAsia"/>
          <w:sz w:val="30"/>
          <w:szCs w:val="30"/>
        </w:rPr>
        <w:t>机票费用：5000元</w:t>
      </w:r>
    </w:p>
    <w:p w:rsidR="0084445A" w:rsidRPr="004F0CA6" w:rsidRDefault="0084445A" w:rsidP="004F0CA6">
      <w:pPr>
        <w:spacing w:after="0" w:line="560" w:lineRule="exact"/>
        <w:ind w:firstLineChars="300" w:firstLine="9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拟定航班：</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 xml:space="preserve">去程：东方航空MU9160/MU565     1619元              </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 xml:space="preserve">      时间:2019-10-21   08:00-20:10</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 xml:space="preserve">      机场:    CGQ龙嘉机场T2-SIN樟宜机场T3</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返程：东方航空 MU544/MU9382     2885元</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lastRenderedPageBreak/>
        <w:t xml:space="preserve">      时间:2019-10-25  00:55-13:35</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 xml:space="preserve">      机场:   SIN樟宜机场T3-CGQ龙嘉机场T2</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84445A" w:rsidRPr="004F0CA6">
        <w:rPr>
          <w:rFonts w:asciiTheme="minorEastAsia" w:eastAsiaTheme="minorEastAsia" w:hAnsiTheme="minorEastAsia" w:hint="eastAsia"/>
          <w:sz w:val="30"/>
          <w:szCs w:val="30"/>
        </w:rPr>
        <w:t>住宿费用：</w:t>
      </w:r>
      <w:r>
        <w:rPr>
          <w:rFonts w:asciiTheme="minorEastAsia" w:eastAsiaTheme="minorEastAsia" w:hAnsiTheme="minorEastAsia" w:hint="eastAsia"/>
          <w:sz w:val="30"/>
          <w:szCs w:val="30"/>
        </w:rPr>
        <w:t>3</w:t>
      </w:r>
      <w:r w:rsidR="0084445A" w:rsidRPr="004F0CA6">
        <w:rPr>
          <w:rFonts w:asciiTheme="minorEastAsia" w:eastAsiaTheme="minorEastAsia" w:hAnsiTheme="minorEastAsia" w:hint="eastAsia"/>
          <w:sz w:val="30"/>
          <w:szCs w:val="30"/>
        </w:rPr>
        <w:t>000元（学生国际竞争力提升计划支出）</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4.</w:t>
      </w:r>
      <w:r w:rsidR="0084445A" w:rsidRPr="004F0CA6">
        <w:rPr>
          <w:rFonts w:asciiTheme="minorEastAsia" w:eastAsiaTheme="minorEastAsia" w:hAnsiTheme="minorEastAsia" w:hint="eastAsia"/>
          <w:sz w:val="30"/>
          <w:szCs w:val="30"/>
        </w:rPr>
        <w:t>餐饮费用：600元</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5.</w:t>
      </w:r>
      <w:r w:rsidR="0084445A" w:rsidRPr="004F0CA6">
        <w:rPr>
          <w:rFonts w:asciiTheme="minorEastAsia" w:eastAsiaTheme="minorEastAsia" w:hAnsiTheme="minorEastAsia" w:hint="eastAsia"/>
          <w:sz w:val="30"/>
          <w:szCs w:val="30"/>
        </w:rPr>
        <w:t>车费：200元</w:t>
      </w:r>
    </w:p>
    <w:p w:rsidR="0084445A"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6.</w:t>
      </w:r>
      <w:r w:rsidR="0084445A" w:rsidRPr="004F0CA6">
        <w:rPr>
          <w:rFonts w:asciiTheme="minorEastAsia" w:eastAsiaTheme="minorEastAsia" w:hAnsiTheme="minorEastAsia" w:hint="eastAsia"/>
          <w:sz w:val="30"/>
          <w:szCs w:val="30"/>
        </w:rPr>
        <w:t>保险：150元</w:t>
      </w:r>
    </w:p>
    <w:p w:rsidR="004F0CA6" w:rsidRPr="004F0CA6" w:rsidRDefault="0039528E"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总计</w:t>
      </w:r>
      <w:r w:rsidR="004F0CA6">
        <w:rPr>
          <w:rFonts w:asciiTheme="minorEastAsia" w:eastAsiaTheme="minorEastAsia" w:hAnsiTheme="minorEastAsia" w:hint="eastAsia"/>
          <w:sz w:val="30"/>
          <w:szCs w:val="30"/>
        </w:rPr>
        <w:t>每人6250</w:t>
      </w:r>
      <w:r>
        <w:rPr>
          <w:rFonts w:asciiTheme="minorEastAsia" w:eastAsiaTheme="minorEastAsia" w:hAnsiTheme="minorEastAsia" w:hint="eastAsia"/>
          <w:sz w:val="30"/>
          <w:szCs w:val="30"/>
        </w:rPr>
        <w:t>元（不包括个人额外开销及住宿费），具体费用以实际支出计算。</w:t>
      </w:r>
    </w:p>
    <w:p w:rsidR="0084445A" w:rsidRPr="004F0CA6" w:rsidRDefault="0084445A" w:rsidP="004F0CA6">
      <w:pPr>
        <w:spacing w:after="0" w:line="560" w:lineRule="exact"/>
        <w:ind w:firstLineChars="200" w:firstLine="600"/>
        <w:rPr>
          <w:rFonts w:ascii="黑体" w:eastAsia="黑体" w:hAnsi="黑体"/>
          <w:sz w:val="30"/>
          <w:szCs w:val="30"/>
        </w:rPr>
      </w:pPr>
      <w:r w:rsidRPr="004F0CA6">
        <w:rPr>
          <w:rFonts w:ascii="黑体" w:eastAsia="黑体" w:hAnsi="黑体" w:hint="eastAsia"/>
          <w:sz w:val="30"/>
          <w:szCs w:val="30"/>
        </w:rPr>
        <w:t>二、手续办理</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84445A" w:rsidRPr="004F0CA6">
        <w:rPr>
          <w:rFonts w:asciiTheme="minorEastAsia" w:eastAsiaTheme="minorEastAsia" w:hAnsiTheme="minorEastAsia" w:hint="eastAsia"/>
          <w:sz w:val="30"/>
          <w:szCs w:val="30"/>
        </w:rPr>
        <w:t>有意申请的学生需提前办理护照。</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2.经确认批准参加项目的学生需</w:t>
      </w:r>
      <w:r w:rsidR="0084445A" w:rsidRPr="004F0CA6">
        <w:rPr>
          <w:rFonts w:asciiTheme="minorEastAsia" w:eastAsiaTheme="minorEastAsia" w:hAnsiTheme="minorEastAsia" w:hint="eastAsia"/>
          <w:sz w:val="30"/>
          <w:szCs w:val="30"/>
        </w:rPr>
        <w:t>申办学生出国任务同意书：</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申办任务批件所需材料：</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a《吉林大学学生出国（境）审批表》（A4纸正反面打印，一式一份）</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b邀请函复印件及中文译文（一式两份）</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c邀请方提供的日程复印件及中文译文（一式两份）</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（若邀请方未提供日程，自行提供的中文日程需团组牵头单位负责人签字、加盖公章）</w:t>
      </w:r>
    </w:p>
    <w:p w:rsidR="0084445A" w:rsidRPr="004F0CA6" w:rsidRDefault="0084445A" w:rsidP="004F0CA6">
      <w:pPr>
        <w:spacing w:after="0" w:line="560" w:lineRule="exact"/>
        <w:ind w:firstLineChars="200" w:firstLine="600"/>
        <w:rPr>
          <w:rFonts w:asciiTheme="minorEastAsia" w:eastAsiaTheme="minorEastAsia" w:hAnsiTheme="minorEastAsia"/>
          <w:sz w:val="30"/>
          <w:szCs w:val="30"/>
        </w:rPr>
      </w:pPr>
      <w:r w:rsidRPr="004F0CA6">
        <w:rPr>
          <w:rFonts w:asciiTheme="minorEastAsia" w:eastAsiaTheme="minorEastAsia" w:hAnsiTheme="minorEastAsia" w:hint="eastAsia"/>
          <w:sz w:val="30"/>
          <w:szCs w:val="30"/>
        </w:rPr>
        <w:t>d出访必要性说明（外事负责人签字、加盖公章，一式一份）</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84445A" w:rsidRPr="004F0CA6">
        <w:rPr>
          <w:rFonts w:asciiTheme="minorEastAsia" w:eastAsiaTheme="minorEastAsia" w:hAnsiTheme="minorEastAsia" w:hint="eastAsia"/>
          <w:sz w:val="30"/>
          <w:szCs w:val="30"/>
        </w:rPr>
        <w:t>准备签证材料：</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sz w:val="30"/>
          <w:szCs w:val="30"/>
        </w:rPr>
        <w:t>A</w:t>
      </w:r>
      <w:r>
        <w:rPr>
          <w:rFonts w:asciiTheme="minorEastAsia" w:eastAsiaTheme="minorEastAsia" w:hAnsiTheme="minorEastAsia" w:hint="eastAsia"/>
          <w:sz w:val="30"/>
          <w:szCs w:val="30"/>
        </w:rPr>
        <w:t>．</w:t>
      </w:r>
      <w:r w:rsidR="0084445A" w:rsidRPr="004F0CA6">
        <w:rPr>
          <w:rFonts w:asciiTheme="minorEastAsia" w:eastAsiaTheme="minorEastAsia" w:hAnsiTheme="minorEastAsia" w:hint="eastAsia"/>
          <w:sz w:val="30"/>
          <w:szCs w:val="30"/>
        </w:rPr>
        <w:t>护照首页签字页（末页）复印件： 有效期应在六个月以上（从入境日期开始计算），并至少有一张空白签证页。持照人必须在护照最后一页亲笔签名。（加带队老师护照首页）</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lastRenderedPageBreak/>
        <w:t xml:space="preserve">B. </w:t>
      </w:r>
      <w:r w:rsidR="0084445A" w:rsidRPr="004F0CA6">
        <w:rPr>
          <w:rFonts w:asciiTheme="minorEastAsia" w:eastAsiaTheme="minorEastAsia" w:hAnsiTheme="minorEastAsia" w:hint="eastAsia"/>
          <w:sz w:val="30"/>
          <w:szCs w:val="30"/>
        </w:rPr>
        <w:t>Form 14A签证申请表格（原件）：打印出来后英文手写填写完整，要求字迹清晰并有申请者亲笔签名，此表格将递使馆备案（签名须与护照最后一页一致）,客人必须明确具体出发时间。</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C. </w:t>
      </w:r>
      <w:r w:rsidR="0084445A" w:rsidRPr="004F0CA6">
        <w:rPr>
          <w:rFonts w:asciiTheme="minorEastAsia" w:eastAsiaTheme="minorEastAsia" w:hAnsiTheme="minorEastAsia" w:hint="eastAsia"/>
          <w:sz w:val="30"/>
          <w:szCs w:val="30"/>
        </w:rPr>
        <w:t>彩色照片：二张 尺寸：两寸，彩色，白底的三个月内的正面免冠近照; 另外请扫描照片并将尺寸改为400*514大小发至邮箱）</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D. </w:t>
      </w:r>
      <w:r w:rsidR="0084445A" w:rsidRPr="004F0CA6">
        <w:rPr>
          <w:rFonts w:asciiTheme="minorEastAsia" w:eastAsiaTheme="minorEastAsia" w:hAnsiTheme="minorEastAsia" w:hint="eastAsia"/>
          <w:sz w:val="30"/>
          <w:szCs w:val="30"/>
        </w:rPr>
        <w:t>中国身份证：身份证正反面复印件 ,16岁以下如没有身份证提供出生证明复印件</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E. </w:t>
      </w:r>
      <w:r w:rsidR="0084445A" w:rsidRPr="004F0CA6">
        <w:rPr>
          <w:rFonts w:asciiTheme="minorEastAsia" w:eastAsiaTheme="minorEastAsia" w:hAnsiTheme="minorEastAsia" w:hint="eastAsia"/>
          <w:sz w:val="30"/>
          <w:szCs w:val="30"/>
        </w:rPr>
        <w:t>户口簿: 申请者户口簿 (全本，每页复印件) 。如为集体户口，可提供原件及复印件或在警察局办理户籍证明。</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 xml:space="preserve">F. </w:t>
      </w:r>
      <w:r w:rsidR="0084445A" w:rsidRPr="004F0CA6">
        <w:rPr>
          <w:rFonts w:asciiTheme="minorEastAsia" w:eastAsiaTheme="minorEastAsia" w:hAnsiTheme="minorEastAsia" w:hint="eastAsia"/>
          <w:sz w:val="30"/>
          <w:szCs w:val="30"/>
        </w:rPr>
        <w:t>邀请函原件。</w:t>
      </w:r>
    </w:p>
    <w:p w:rsidR="0084445A" w:rsidRPr="00E46F93" w:rsidRDefault="0084445A" w:rsidP="00E46F93">
      <w:pPr>
        <w:spacing w:after="0" w:line="560" w:lineRule="exact"/>
        <w:ind w:firstLineChars="200" w:firstLine="600"/>
        <w:rPr>
          <w:rFonts w:ascii="黑体" w:eastAsia="黑体" w:hAnsi="黑体"/>
          <w:sz w:val="30"/>
          <w:szCs w:val="30"/>
        </w:rPr>
      </w:pPr>
      <w:r w:rsidRPr="00E46F93">
        <w:rPr>
          <w:rFonts w:ascii="黑体" w:eastAsia="黑体" w:hAnsi="黑体" w:hint="eastAsia"/>
          <w:sz w:val="30"/>
          <w:szCs w:val="30"/>
        </w:rPr>
        <w:t>三、其他注意事项</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1.</w:t>
      </w:r>
      <w:r w:rsidR="0084445A" w:rsidRPr="004F0CA6">
        <w:rPr>
          <w:rFonts w:asciiTheme="minorEastAsia" w:eastAsiaTheme="minorEastAsia" w:hAnsiTheme="minorEastAsia" w:hint="eastAsia"/>
          <w:sz w:val="30"/>
          <w:szCs w:val="30"/>
        </w:rPr>
        <w:t>出行纪律：出行期间听从带队老师安排，不单独行动，有特殊情况提前报告。</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2.</w:t>
      </w:r>
      <w:r w:rsidR="0084445A" w:rsidRPr="004F0CA6">
        <w:rPr>
          <w:rFonts w:asciiTheme="minorEastAsia" w:eastAsiaTheme="minorEastAsia" w:hAnsiTheme="minorEastAsia" w:hint="eastAsia"/>
          <w:sz w:val="30"/>
          <w:szCs w:val="30"/>
        </w:rPr>
        <w:t>可以自行换部分新币随身携带或带VISA卡。</w:t>
      </w:r>
    </w:p>
    <w:p w:rsidR="0084445A" w:rsidRPr="004F0CA6" w:rsidRDefault="004F0CA6" w:rsidP="004F0CA6">
      <w:pPr>
        <w:spacing w:after="0" w:line="560" w:lineRule="exact"/>
        <w:ind w:firstLineChars="200" w:firstLine="600"/>
        <w:rPr>
          <w:rFonts w:asciiTheme="minorEastAsia" w:eastAsiaTheme="minorEastAsia" w:hAnsiTheme="minorEastAsia"/>
          <w:sz w:val="30"/>
          <w:szCs w:val="30"/>
        </w:rPr>
      </w:pPr>
      <w:r>
        <w:rPr>
          <w:rFonts w:asciiTheme="minorEastAsia" w:eastAsiaTheme="minorEastAsia" w:hAnsiTheme="minorEastAsia" w:hint="eastAsia"/>
          <w:sz w:val="30"/>
          <w:szCs w:val="30"/>
        </w:rPr>
        <w:t>3.</w:t>
      </w:r>
      <w:r w:rsidR="0084445A" w:rsidRPr="004F0CA6">
        <w:rPr>
          <w:rFonts w:asciiTheme="minorEastAsia" w:eastAsiaTheme="minorEastAsia" w:hAnsiTheme="minorEastAsia" w:hint="eastAsia"/>
          <w:sz w:val="30"/>
          <w:szCs w:val="30"/>
        </w:rPr>
        <w:t>在外交流期间请注意自身言行，出入校园要求穿着得体。</w:t>
      </w:r>
    </w:p>
    <w:p w:rsidR="004358AB" w:rsidRPr="004F0CA6" w:rsidRDefault="004358AB" w:rsidP="004F0CA6">
      <w:pPr>
        <w:spacing w:after="0" w:line="560" w:lineRule="exact"/>
        <w:ind w:firstLineChars="200" w:firstLine="600"/>
        <w:rPr>
          <w:rFonts w:asciiTheme="minorEastAsia" w:eastAsiaTheme="minorEastAsia" w:hAnsiTheme="minorEastAsia"/>
          <w:sz w:val="30"/>
          <w:szCs w:val="30"/>
        </w:rPr>
      </w:pPr>
    </w:p>
    <w:sectPr w:rsidR="004358AB" w:rsidRPr="004F0CA6"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790" w:rsidRDefault="00246790" w:rsidP="0084445A">
      <w:pPr>
        <w:spacing w:after="0"/>
      </w:pPr>
      <w:r>
        <w:separator/>
      </w:r>
    </w:p>
  </w:endnote>
  <w:endnote w:type="continuationSeparator" w:id="0">
    <w:p w:rsidR="00246790" w:rsidRDefault="00246790" w:rsidP="008444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790" w:rsidRDefault="00246790" w:rsidP="0084445A">
      <w:pPr>
        <w:spacing w:after="0"/>
      </w:pPr>
      <w:r>
        <w:separator/>
      </w:r>
    </w:p>
  </w:footnote>
  <w:footnote w:type="continuationSeparator" w:id="0">
    <w:p w:rsidR="00246790" w:rsidRDefault="00246790" w:rsidP="0084445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246790"/>
    <w:rsid w:val="00323B43"/>
    <w:rsid w:val="0039528E"/>
    <w:rsid w:val="003D37D8"/>
    <w:rsid w:val="00426133"/>
    <w:rsid w:val="004358AB"/>
    <w:rsid w:val="004F0CA6"/>
    <w:rsid w:val="0084445A"/>
    <w:rsid w:val="008B7726"/>
    <w:rsid w:val="00D24A18"/>
    <w:rsid w:val="00D31D50"/>
    <w:rsid w:val="00D64886"/>
    <w:rsid w:val="00E46F93"/>
    <w:rsid w:val="00EF6F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4445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4445A"/>
    <w:rPr>
      <w:rFonts w:ascii="Tahoma" w:hAnsi="Tahoma"/>
      <w:sz w:val="18"/>
      <w:szCs w:val="18"/>
    </w:rPr>
  </w:style>
  <w:style w:type="paragraph" w:styleId="a4">
    <w:name w:val="footer"/>
    <w:basedOn w:val="a"/>
    <w:link w:val="Char0"/>
    <w:uiPriority w:val="99"/>
    <w:semiHidden/>
    <w:unhideWhenUsed/>
    <w:rsid w:val="0084445A"/>
    <w:pPr>
      <w:tabs>
        <w:tab w:val="center" w:pos="4153"/>
        <w:tab w:val="right" w:pos="8306"/>
      </w:tabs>
    </w:pPr>
    <w:rPr>
      <w:sz w:val="18"/>
      <w:szCs w:val="18"/>
    </w:rPr>
  </w:style>
  <w:style w:type="character" w:customStyle="1" w:styleId="Char0">
    <w:name w:val="页脚 Char"/>
    <w:basedOn w:val="a0"/>
    <w:link w:val="a4"/>
    <w:uiPriority w:val="99"/>
    <w:semiHidden/>
    <w:rsid w:val="0084445A"/>
    <w:rPr>
      <w:rFonts w:ascii="Tahoma" w:hAnsi="Tahoma"/>
      <w:sz w:val="18"/>
      <w:szCs w:val="18"/>
    </w:rPr>
  </w:style>
  <w:style w:type="character" w:styleId="a5">
    <w:name w:val="Hyperlink"/>
    <w:basedOn w:val="a0"/>
    <w:uiPriority w:val="99"/>
    <w:semiHidden/>
    <w:unhideWhenUsed/>
    <w:rsid w:val="008444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anxy@jlu.edu.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11E1A9-61F0-40DE-B3E3-DB0482867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288</Words>
  <Characters>1645</Characters>
  <Application>Microsoft Office Word</Application>
  <DocSecurity>0</DocSecurity>
  <Lines>13</Lines>
  <Paragraphs>3</Paragraphs>
  <ScaleCrop>false</ScaleCrop>
  <Company/>
  <LinksUpToDate>false</LinksUpToDate>
  <CharactersWithSpaces>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2019-08-26T05:35:00Z</dcterms:modified>
</cp:coreProperties>
</file>